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Good Evening ASUCM Senate and the Public,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First off, I want to thank those who tabled yesterday, so thank you. I know Alan and Martin were out there for a considerable amount of time, kudos to them. </w:t>
      </w:r>
    </w:p>
    <w:p w:rsidP="00000000" w:rsidRPr="00000000" w:rsidR="00000000" w:rsidDel="00000000" w:rsidRDefault="00000000">
      <w:pPr>
        <w:contextualSpacing w:val="0"/>
      </w:pPr>
      <w:r w:rsidRPr="00000000" w:rsidR="00000000" w:rsidDel="00000000">
        <w:rPr>
          <w:rtl w:val="0"/>
        </w:rPr>
        <w:tab/>
        <w:t xml:space="preserve">Yesterday I had a meeting with IVP Mondo and Steve to talk about the game plan for You See Leaders, and I would encourage all of you to get involved with the planning of the conference. Senator Jones and Garai attended last semester, and I’m sure they can attest to the impact this conference has on these students. We’ve already set up a number of tasks that need to be accomplished, but feel free to contact IVP Mondo about getting involved.</w:t>
      </w:r>
    </w:p>
    <w:p w:rsidP="00000000" w:rsidRPr="00000000" w:rsidR="00000000" w:rsidDel="00000000" w:rsidRDefault="00000000">
      <w:pPr>
        <w:contextualSpacing w:val="0"/>
      </w:pPr>
      <w:r w:rsidRPr="00000000" w:rsidR="00000000" w:rsidDel="00000000">
        <w:rPr>
          <w:rtl w:val="0"/>
        </w:rPr>
        <w:tab/>
        <w:t xml:space="preserve">ICC held its first meeting on Monday, and they had 30+ clubs attend, with 8 proposals that were voted on. I do believe attendance will dwindle as the semester rolls on, but it might not. I think Monday’s meeting is indicative of ICC’s potential to grow larger, unfortunately the current structure cannot accommodate more clubs due to space and time constraints. I’m sure many of you have noticed but last semester we were way past 30 bills around this time, and we’ve seen a large increase in ICC Proposals. This is concrete evidence that clubs are utilizing ICC more than ever. ICC funding will be one of my top priorities for the upcoming budget, and if we do increase their funding substantially then we must modify the current structure to ensure ICC still runs effectively and efficiently. I know Senator Rumayor will be motioning to create an ad - hoc committee on ASUCM By-Law Revisions. I believe ICC By-Laws should be prioritized in this committee as it will affect clubs if modifications aren’t made, but the budget is increased. </w:t>
      </w:r>
    </w:p>
    <w:p w:rsidP="00000000" w:rsidRPr="00000000" w:rsidR="00000000" w:rsidDel="00000000" w:rsidRDefault="00000000">
      <w:pPr>
        <w:contextualSpacing w:val="0"/>
      </w:pPr>
      <w:r w:rsidRPr="00000000" w:rsidR="00000000" w:rsidDel="00000000">
        <w:rPr>
          <w:rtl w:val="0"/>
        </w:rPr>
        <w:tab/>
        <w:t xml:space="preserve">It is the near the end of January, and just wanted to remind y’all one more time about doing your Senate reports. The interns worked really hard, and I would hate to go live with an incomplete document, so please do them. I have the individual names of people who haven’t turned one in. You can expect an email from me later tonight with a reminder, and some attachments.</w:t>
      </w:r>
    </w:p>
    <w:p w:rsidP="00000000" w:rsidRPr="00000000" w:rsidR="00000000" w:rsidDel="00000000" w:rsidRDefault="00000000">
      <w:pPr>
        <w:contextualSpacing w:val="0"/>
      </w:pPr>
      <w:r w:rsidRPr="00000000" w:rsidR="00000000" w:rsidDel="00000000">
        <w:rPr>
          <w:rtl w:val="0"/>
        </w:rPr>
        <w:tab/>
        <w:t xml:space="preserve">I will be having my first Coffee with the President on Friday February 20th, 2015 in the Bobcat Lair. We plan to start advertising a little earlier in order to get more students attending. </w:t>
      </w:r>
    </w:p>
    <w:p w:rsidP="00000000" w:rsidRPr="00000000" w:rsidR="00000000" w:rsidDel="00000000" w:rsidRDefault="00000000">
      <w:pPr>
        <w:contextualSpacing w:val="0"/>
      </w:pPr>
      <w:r w:rsidRPr="00000000" w:rsidR="00000000" w:rsidDel="00000000">
        <w:rPr>
          <w:rtl w:val="0"/>
        </w:rPr>
        <w:tab/>
        <w:t xml:space="preserve">This Saturday the heads of each branch will be meeting on campus to brainstorm goals for the upcoming school year, and I will be reporting on some of the goals at the next Senate meeting. </w:t>
      </w:r>
    </w:p>
    <w:p w:rsidP="00000000" w:rsidRPr="00000000" w:rsidR="00000000" w:rsidDel="00000000" w:rsidRDefault="00000000">
      <w:pPr>
        <w:contextualSpacing w:val="0"/>
      </w:pPr>
      <w:r w:rsidRPr="00000000" w:rsidR="00000000" w:rsidDel="00000000">
        <w:rPr>
          <w:rtl w:val="0"/>
        </w:rPr>
        <w:tab/>
        <w:t xml:space="preserve">Also the budget call started on Monday, so please get that out to the students. Finally my staff has begun doing research on a Student Wellness commission. From what I’ve seen UCLA and UCSB both have Student Wellness Commissions that address a variety of student issues regarding health. The Legislative By-Laws state that I have six weeks into the semester go appoint a Commissioner. It’s a tight timeline, but I think we could lay the groundwork by the end of the year and we could have some new opportunities for students to get involved in educating and raising awareness about issues that can affect students emotionally, physically, and mentally. I do envision partnerships between departments. That is all I have to report tonight. Thank you.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Report 1/28/15.docx</dc:title>
</cp:coreProperties>
</file>